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6B6" w:rsidRDefault="00611CE7">
      <w:bookmarkStart w:id="0" w:name="_GoBack"/>
      <w:r>
        <w:rPr>
          <w:noProof/>
          <w:lang w:eastAsia="hr-HR"/>
        </w:rPr>
        <w:drawing>
          <wp:inline distT="0" distB="0" distL="0" distR="0">
            <wp:extent cx="2076450" cy="2970544"/>
            <wp:effectExtent l="0" t="0" r="0" b="1270"/>
            <wp:docPr id="1" name="Slika 1" descr="http://nocbiologije.biol.pmf.unizg.hr/wp-content/uploads/2014/01/NB16_plakat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cbiologije.biol.pmf.unizg.hr/wp-content/uploads/2014/01/NB16_plakat-we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92" cy="297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606B6">
        <w:t xml:space="preserve">   </w:t>
      </w:r>
    </w:p>
    <w:p w:rsidR="00356C23" w:rsidRDefault="00B606B6">
      <w:r>
        <w:rPr>
          <w:noProof/>
          <w:lang w:eastAsia="hr-HR"/>
        </w:rPr>
        <w:drawing>
          <wp:inline distT="0" distB="0" distL="0" distR="0">
            <wp:extent cx="3853244" cy="2752725"/>
            <wp:effectExtent l="19050" t="0" r="0" b="0"/>
            <wp:docPr id="8" name="Slika 1" descr="C:\Users\Klaudija\Documents\godina 2015-16\IMG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udija\Documents\godina 2015-16\IMG_5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71" cy="275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E7" w:rsidRDefault="00611CE7"/>
    <w:p w:rsidR="00DB337F" w:rsidRDefault="00611CE7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CAB">
        <w:rPr>
          <w:rFonts w:ascii="Times New Roman" w:hAnsi="Times New Roman" w:cs="Times New Roman"/>
          <w:sz w:val="28"/>
          <w:szCs w:val="28"/>
        </w:rPr>
        <w:t>I ove godine naši učenici sedmih i osmih razreda, ljubitelji Biologije i Kemije</w:t>
      </w:r>
      <w:r w:rsidR="00B058D3" w:rsidRPr="00860CAB">
        <w:rPr>
          <w:rFonts w:ascii="Times New Roman" w:hAnsi="Times New Roman" w:cs="Times New Roman"/>
          <w:sz w:val="28"/>
          <w:szCs w:val="28"/>
        </w:rPr>
        <w:t>,</w:t>
      </w:r>
      <w:r w:rsidRPr="00860CAB">
        <w:rPr>
          <w:rFonts w:ascii="Times New Roman" w:hAnsi="Times New Roman" w:cs="Times New Roman"/>
          <w:sz w:val="28"/>
          <w:szCs w:val="28"/>
        </w:rPr>
        <w:t xml:space="preserve"> prisustvovali su Otvorenim vratima Kemije i Noći biologije.</w:t>
      </w:r>
      <w:r w:rsidR="00B058D3" w:rsidRPr="00860C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6B6" w:rsidRDefault="00B606B6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6B6" w:rsidRPr="005E28BD" w:rsidRDefault="00B606B6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8BD">
        <w:rPr>
          <w:rFonts w:ascii="Times New Roman" w:hAnsi="Times New Roman" w:cs="Times New Roman"/>
          <w:sz w:val="28"/>
          <w:szCs w:val="28"/>
        </w:rPr>
        <w:t>Taj dan održan je skup popularno – znanstvenih manifestacija na čak sedam odsjeka PMF-a u čast 70.obljetnice osnutka PMF-a i 140.obljetnice početka nastave prirodoslovlja u Zagrebu koje su stopljene u veliki festival prirodoslovlja i matematike.</w:t>
      </w:r>
      <w:r w:rsidR="00C6406D">
        <w:rPr>
          <w:rFonts w:ascii="Times New Roman" w:hAnsi="Times New Roman" w:cs="Times New Roman"/>
          <w:sz w:val="28"/>
          <w:szCs w:val="28"/>
        </w:rPr>
        <w:t xml:space="preserve"> </w:t>
      </w:r>
      <w:r w:rsidR="00C6406D" w:rsidRPr="00860CAB">
        <w:rPr>
          <w:rFonts w:ascii="Times New Roman" w:hAnsi="Times New Roman" w:cs="Times New Roman"/>
          <w:sz w:val="28"/>
          <w:szCs w:val="28"/>
        </w:rPr>
        <w:t>Učenici su imali prilike razgledati Kemijski i Biološki odsjek Prirodoslovno – matematičkog fakulteta, sudjelovati u brojnim radionicama</w:t>
      </w:r>
      <w:r w:rsidR="00C6406D">
        <w:rPr>
          <w:rFonts w:ascii="Times New Roman" w:hAnsi="Times New Roman" w:cs="Times New Roman"/>
          <w:sz w:val="28"/>
          <w:szCs w:val="28"/>
        </w:rPr>
        <w:t xml:space="preserve"> i naučiti mnogo zanimljivosti iz područja kemije, zoologije, botanike, ekologije, mikrobiologije.</w:t>
      </w:r>
    </w:p>
    <w:p w:rsidR="00B606B6" w:rsidRPr="005E28BD" w:rsidRDefault="00B606B6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8B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5E28BD" w:rsidRPr="005E28BD" w:rsidRDefault="00B606B6" w:rsidP="005E28BD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8BD">
        <w:rPr>
          <w:rFonts w:ascii="Times New Roman" w:hAnsi="Times New Roman" w:cs="Times New Roman"/>
          <w:sz w:val="28"/>
          <w:szCs w:val="28"/>
        </w:rPr>
        <w:t xml:space="preserve">Otvoreni dan kemijskog odsjeka </w:t>
      </w:r>
      <w:r w:rsidR="00F9546E" w:rsidRPr="005E28BD">
        <w:rPr>
          <w:rFonts w:ascii="Times New Roman" w:hAnsi="Times New Roman" w:cs="Times New Roman"/>
          <w:sz w:val="28"/>
          <w:szCs w:val="28"/>
        </w:rPr>
        <w:t xml:space="preserve">održavao se deveti put i obuhvaćao je interaktivni obilazak laboratorija i hodnika pod nazivom </w:t>
      </w:r>
      <w:r w:rsidRPr="005E28BD">
        <w:rPr>
          <w:rFonts w:ascii="Times New Roman" w:hAnsi="Times New Roman" w:cs="Times New Roman"/>
          <w:sz w:val="28"/>
          <w:szCs w:val="28"/>
        </w:rPr>
        <w:t xml:space="preserve">„Svijet kemije“ u kojemu su posjetitelji mogli upoznati razne aspekte kemije, razne metode i tehnike kemijskog istraživanja, vidjeti instrumente koji se rabe u nastavi i u znanstveno istraživačkom radu.  </w:t>
      </w:r>
      <w:r w:rsidR="00F9546E" w:rsidRPr="005E28BD">
        <w:rPr>
          <w:rFonts w:ascii="Times New Roman" w:hAnsi="Times New Roman" w:cs="Times New Roman"/>
          <w:sz w:val="28"/>
          <w:szCs w:val="28"/>
        </w:rPr>
        <w:t>Hodnici fakulteta u suterenu su pretvoreni u „ulice“ poput „Ulice kristala“,</w:t>
      </w:r>
      <w:r w:rsidR="005E28BD">
        <w:rPr>
          <w:rFonts w:ascii="Times New Roman" w:hAnsi="Times New Roman" w:cs="Times New Roman"/>
          <w:sz w:val="28"/>
          <w:szCs w:val="28"/>
        </w:rPr>
        <w:t xml:space="preserve"> </w:t>
      </w:r>
      <w:r w:rsidR="00F9546E" w:rsidRPr="005E28BD">
        <w:rPr>
          <w:rFonts w:ascii="Times New Roman" w:hAnsi="Times New Roman" w:cs="Times New Roman"/>
          <w:sz w:val="28"/>
          <w:szCs w:val="28"/>
        </w:rPr>
        <w:t xml:space="preserve"> „Ulice elektrike“,</w:t>
      </w:r>
      <w:r w:rsidR="005E28BD">
        <w:rPr>
          <w:rFonts w:ascii="Times New Roman" w:hAnsi="Times New Roman" w:cs="Times New Roman"/>
          <w:sz w:val="28"/>
          <w:szCs w:val="28"/>
        </w:rPr>
        <w:t xml:space="preserve"> </w:t>
      </w:r>
      <w:r w:rsidR="00F9546E" w:rsidRPr="005E28BD">
        <w:rPr>
          <w:rFonts w:ascii="Times New Roman" w:hAnsi="Times New Roman" w:cs="Times New Roman"/>
          <w:sz w:val="28"/>
          <w:szCs w:val="28"/>
        </w:rPr>
        <w:t xml:space="preserve"> „Ulica plinova“,</w:t>
      </w:r>
      <w:r w:rsidR="005E28BD">
        <w:rPr>
          <w:rFonts w:ascii="Times New Roman" w:hAnsi="Times New Roman" w:cs="Times New Roman"/>
          <w:sz w:val="28"/>
          <w:szCs w:val="28"/>
        </w:rPr>
        <w:t xml:space="preserve"> </w:t>
      </w:r>
      <w:r w:rsidR="00F9546E" w:rsidRPr="005E28BD">
        <w:rPr>
          <w:rFonts w:ascii="Times New Roman" w:hAnsi="Times New Roman" w:cs="Times New Roman"/>
          <w:sz w:val="28"/>
          <w:szCs w:val="28"/>
        </w:rPr>
        <w:t xml:space="preserve"> „Ulica otrova i plinova“ te mnoge druge. Studenti su na svojim „štandovima“ izvodili atraktivne demonstracijske pokuse objašnjavajući pri tome kemijske zakonitosti na kojima se pokusi temelje</w:t>
      </w:r>
      <w:r w:rsidR="005623D8">
        <w:rPr>
          <w:rFonts w:ascii="Times New Roman" w:hAnsi="Times New Roman" w:cs="Times New Roman"/>
          <w:sz w:val="28"/>
          <w:szCs w:val="28"/>
        </w:rPr>
        <w:t xml:space="preserve"> podijeljene u čak 13 tematskih cjelina: boja, svjetlost, električna struja, brzina, </w:t>
      </w:r>
      <w:proofErr w:type="spellStart"/>
      <w:r w:rsidR="005623D8">
        <w:rPr>
          <w:rFonts w:ascii="Times New Roman" w:hAnsi="Times New Roman" w:cs="Times New Roman"/>
          <w:sz w:val="28"/>
          <w:szCs w:val="28"/>
        </w:rPr>
        <w:t>termokemija</w:t>
      </w:r>
      <w:proofErr w:type="spellEnd"/>
      <w:r w:rsidR="005623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3D8">
        <w:rPr>
          <w:rFonts w:ascii="Times New Roman" w:hAnsi="Times New Roman" w:cs="Times New Roman"/>
          <w:sz w:val="28"/>
          <w:szCs w:val="28"/>
        </w:rPr>
        <w:t>agregacijska</w:t>
      </w:r>
      <w:proofErr w:type="spellEnd"/>
      <w:r w:rsidR="005623D8">
        <w:rPr>
          <w:rFonts w:ascii="Times New Roman" w:hAnsi="Times New Roman" w:cs="Times New Roman"/>
          <w:sz w:val="28"/>
          <w:szCs w:val="28"/>
        </w:rPr>
        <w:t xml:space="preserve"> stanja, kemija svakodnevnice, plinovi, okusi i mirisi, kristali, metali, otrovi i lijekovi te biokemija.</w:t>
      </w:r>
      <w:r w:rsidR="00F9546E" w:rsidRPr="005E28BD">
        <w:rPr>
          <w:rFonts w:ascii="Times New Roman" w:hAnsi="Times New Roman" w:cs="Times New Roman"/>
          <w:sz w:val="28"/>
          <w:szCs w:val="28"/>
        </w:rPr>
        <w:t xml:space="preserve"> Na nekim štandovima su učenici mogli uz pomoć studenata i napraviti pokus te dobiti objašnjenje, ali i primjenu toga pokusa odnosno kemije u svakodnevnom životu. </w:t>
      </w:r>
      <w:r w:rsidR="005E28BD" w:rsidRPr="005E28BD">
        <w:rPr>
          <w:rFonts w:ascii="Times New Roman" w:hAnsi="Times New Roman" w:cs="Times New Roman"/>
          <w:sz w:val="28"/>
          <w:szCs w:val="28"/>
        </w:rPr>
        <w:t>Učenici su ostali oduševljeni velikim brojem pokusa i strpljivosti studenata koji su na razini primjerenoj njihovom poznavanju nastavnih sadržaja odgovarali na mnogobrojna pitanja.</w:t>
      </w:r>
      <w:r w:rsidR="005E28BD">
        <w:rPr>
          <w:rFonts w:ascii="Times New Roman" w:hAnsi="Times New Roman" w:cs="Times New Roman"/>
          <w:sz w:val="28"/>
          <w:szCs w:val="28"/>
        </w:rPr>
        <w:t xml:space="preserve"> Veliki intere</w:t>
      </w:r>
      <w:r w:rsidR="00C6406D">
        <w:rPr>
          <w:rFonts w:ascii="Times New Roman" w:hAnsi="Times New Roman" w:cs="Times New Roman"/>
          <w:sz w:val="28"/>
          <w:szCs w:val="28"/>
        </w:rPr>
        <w:t>s</w:t>
      </w:r>
      <w:r w:rsidR="005E28BD">
        <w:rPr>
          <w:rFonts w:ascii="Times New Roman" w:hAnsi="Times New Roman" w:cs="Times New Roman"/>
          <w:sz w:val="28"/>
          <w:szCs w:val="28"/>
        </w:rPr>
        <w:t xml:space="preserve"> je izazvalo pečenje jajeta u tekućem dušiku, prodavanje magle pomoću krutog ugljikovog dioksida te </w:t>
      </w:r>
      <w:proofErr w:type="spellStart"/>
      <w:r w:rsidR="005E28BD">
        <w:rPr>
          <w:rFonts w:ascii="Times New Roman" w:hAnsi="Times New Roman" w:cs="Times New Roman"/>
          <w:sz w:val="28"/>
          <w:szCs w:val="28"/>
        </w:rPr>
        <w:t>kurkuma</w:t>
      </w:r>
      <w:proofErr w:type="spellEnd"/>
      <w:r w:rsidR="005E28BD">
        <w:rPr>
          <w:rFonts w:ascii="Times New Roman" w:hAnsi="Times New Roman" w:cs="Times New Roman"/>
          <w:sz w:val="28"/>
          <w:szCs w:val="28"/>
        </w:rPr>
        <w:t xml:space="preserve"> kao prirodni indikator.</w:t>
      </w:r>
    </w:p>
    <w:p w:rsidR="00F9546E" w:rsidRPr="005E28BD" w:rsidRDefault="005E28BD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8BD">
        <w:rPr>
          <w:rFonts w:ascii="Times New Roman" w:hAnsi="Times New Roman" w:cs="Times New Roman"/>
          <w:sz w:val="28"/>
          <w:szCs w:val="28"/>
        </w:rPr>
        <w:t xml:space="preserve">Neke produkte pokusa su nosili i kući poput crvenog cvijeta od </w:t>
      </w:r>
      <w:proofErr w:type="spellStart"/>
      <w:r w:rsidRPr="005E28BD">
        <w:rPr>
          <w:rFonts w:ascii="Times New Roman" w:hAnsi="Times New Roman" w:cs="Times New Roman"/>
          <w:sz w:val="28"/>
          <w:szCs w:val="28"/>
        </w:rPr>
        <w:t>filter</w:t>
      </w:r>
      <w:proofErr w:type="spellEnd"/>
      <w:r w:rsidRPr="005E28BD">
        <w:rPr>
          <w:rFonts w:ascii="Times New Roman" w:hAnsi="Times New Roman" w:cs="Times New Roman"/>
          <w:sz w:val="28"/>
          <w:szCs w:val="28"/>
        </w:rPr>
        <w:t xml:space="preserve"> papira, nevidljivo pismo, sapune, … Veliko zanimanje su pobudili i pokusi za najmlađe u kojima su vidjeli kako nastaje kiša od pastela, kako gori na dlanu upaljena </w:t>
      </w:r>
      <w:proofErr w:type="spellStart"/>
      <w:r w:rsidRPr="005E28BD">
        <w:rPr>
          <w:rFonts w:ascii="Times New Roman" w:hAnsi="Times New Roman" w:cs="Times New Roman"/>
          <w:sz w:val="28"/>
          <w:szCs w:val="28"/>
        </w:rPr>
        <w:t>vatica</w:t>
      </w:r>
      <w:proofErr w:type="spellEnd"/>
      <w:r w:rsidRPr="005E28BD">
        <w:rPr>
          <w:rFonts w:ascii="Times New Roman" w:hAnsi="Times New Roman" w:cs="Times New Roman"/>
          <w:sz w:val="28"/>
          <w:szCs w:val="28"/>
        </w:rPr>
        <w:t>, kako limun postaje vulkan, …</w:t>
      </w:r>
    </w:p>
    <w:p w:rsidR="00B606B6" w:rsidRDefault="00B606B6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6EA" w:rsidRDefault="000D36EA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524375" cy="3314700"/>
            <wp:effectExtent l="19050" t="0" r="9525" b="0"/>
            <wp:docPr id="9" name="Slika 2" descr="C:\Users\Klaudija\Documents\godina 2015-16\IMG_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udija\Documents\godina 2015-16\IMG_5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20" cy="33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EA" w:rsidRDefault="000D36EA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757863" cy="3895725"/>
            <wp:effectExtent l="19050" t="0" r="0" b="0"/>
            <wp:docPr id="10" name="Slika 3" descr="C:\Users\Klaudija\Documents\godina 2015-16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udija\Documents\godina 2015-16\IMG_5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89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EA" w:rsidRDefault="000D36EA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69E" w:rsidRDefault="00635CAF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Osim što su učenici mogli vidjeti, </w:t>
      </w:r>
      <w:r w:rsidR="000B469E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taknuti pa čak i uzeti u ruke laboratorijske životinje (zmije, štakore, miševe), gledali su se oči u oči sa škorpionima, tarantulom i madagaskarskim žoharom kojeg</w:t>
      </w:r>
      <w:r w:rsidR="00746543">
        <w:rPr>
          <w:rFonts w:ascii="Times New Roman" w:hAnsi="Times New Roman" w:cs="Times New Roman"/>
          <w:sz w:val="28"/>
          <w:szCs w:val="28"/>
        </w:rPr>
        <w:t xml:space="preserve"> su čak i mogli hraniti keksom.</w:t>
      </w:r>
    </w:p>
    <w:p w:rsidR="000B469E" w:rsidRDefault="000B469E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69E" w:rsidRDefault="000B469E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1857375" cy="2657315"/>
            <wp:effectExtent l="0" t="0" r="0" b="0"/>
            <wp:docPr id="2" name="Slika 2" descr="C:\Users\Maja\Downloads\20160415_18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ownloads\20160415_18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29" cy="266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489473" cy="2647950"/>
            <wp:effectExtent l="0" t="0" r="0" b="0"/>
            <wp:docPr id="3" name="Slika 3" descr="C:\Users\Maja\Downloads\20160415_18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ownloads\20160415_185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06" cy="26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492448" cy="2653242"/>
            <wp:effectExtent l="0" t="0" r="0" b="0"/>
            <wp:docPr id="4" name="Slika 4" descr="C:\Users\Maja\Downloads\20160415_18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ownloads\20160415_185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63" cy="26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9E" w:rsidRDefault="000B469E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69E" w:rsidRDefault="00B37AD3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Posjetitelji su mogli ponije</w:t>
      </w:r>
      <w:r w:rsidR="00746543">
        <w:rPr>
          <w:rFonts w:ascii="Times New Roman" w:hAnsi="Times New Roman" w:cs="Times New Roman"/>
          <w:sz w:val="28"/>
          <w:szCs w:val="28"/>
        </w:rPr>
        <w:t xml:space="preserve">ti kući </w:t>
      </w:r>
      <w:proofErr w:type="spellStart"/>
      <w:r w:rsidR="00746543">
        <w:rPr>
          <w:rFonts w:ascii="Times New Roman" w:hAnsi="Times New Roman" w:cs="Times New Roman"/>
          <w:sz w:val="28"/>
          <w:szCs w:val="28"/>
        </w:rPr>
        <w:t>paličnjaka</w:t>
      </w:r>
      <w:proofErr w:type="spellEnd"/>
      <w:r w:rsidR="00746543">
        <w:rPr>
          <w:rFonts w:ascii="Times New Roman" w:hAnsi="Times New Roman" w:cs="Times New Roman"/>
          <w:sz w:val="28"/>
          <w:szCs w:val="28"/>
        </w:rPr>
        <w:t xml:space="preserve"> – kukca koji svojim izgledom tijela i ponašanjem „glumi“ grančicu. </w:t>
      </w:r>
    </w:p>
    <w:p w:rsidR="00491618" w:rsidRDefault="00746543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Uz prekrasne animacije, modele i dekoracije lako je bilo naučiti </w:t>
      </w:r>
      <w:r w:rsidR="000B469E">
        <w:rPr>
          <w:rFonts w:ascii="Times New Roman" w:hAnsi="Times New Roman" w:cs="Times New Roman"/>
          <w:sz w:val="28"/>
          <w:szCs w:val="28"/>
        </w:rPr>
        <w:t xml:space="preserve">što je to partenogeneza, razliku između kukaca i pauka, kakvi su to zombi mravi, </w:t>
      </w:r>
      <w:r>
        <w:rPr>
          <w:rFonts w:ascii="Times New Roman" w:hAnsi="Times New Roman" w:cs="Times New Roman"/>
          <w:sz w:val="28"/>
          <w:szCs w:val="28"/>
        </w:rPr>
        <w:t xml:space="preserve">kako se ptice orijentiraju tijekom selidbe, kako morski sisavci mogu duboko i dugo zaroniti te kako veliki sisavci preživljavaju u pustinji. </w:t>
      </w:r>
    </w:p>
    <w:p w:rsidR="00491618" w:rsidRDefault="00491618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618" w:rsidRDefault="00491618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724025" cy="2347703"/>
            <wp:effectExtent l="0" t="0" r="0" b="0"/>
            <wp:docPr id="5" name="Slika 5" descr="C:\Users\Maja\Downloads\20160415_1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ownloads\20160415_190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85" cy="235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849640" cy="2352675"/>
            <wp:effectExtent l="0" t="0" r="0" b="0"/>
            <wp:docPr id="6" name="Slika 6" descr="C:\Users\Maja\Downloads\20160415_18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Downloads\20160415_185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69" cy="235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18" w:rsidRDefault="00491618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618" w:rsidRDefault="00746543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Osim radionica studenti biološkog odsjeka su pripremili i mnoštvo nagradnih pitalica, zadataka i igara tako da su </w:t>
      </w:r>
      <w:r w:rsidR="000B469E">
        <w:rPr>
          <w:rFonts w:ascii="Times New Roman" w:hAnsi="Times New Roman" w:cs="Times New Roman"/>
          <w:sz w:val="28"/>
          <w:szCs w:val="28"/>
        </w:rPr>
        <w:t xml:space="preserve">neki naši učenici osvojili i vrijedne nagrada – knjige, plakate, prospekte. Posjet Prirodoslovno – matematičkom fakultetu će nekima zasigurno ostati u lijepom sjećanju, a pojedinci se već sad vesele sljedećem posjetu. </w:t>
      </w:r>
    </w:p>
    <w:p w:rsidR="00491618" w:rsidRDefault="00491618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CAF" w:rsidRDefault="00491618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191000" cy="2357438"/>
            <wp:effectExtent l="0" t="0" r="0" b="5080"/>
            <wp:docPr id="7" name="Slika 7" descr="C:\Users\Maja\Downloads\20160415_16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a\Downloads\20160415_165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65" cy="23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43" w:rsidRDefault="00746543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543" w:rsidRDefault="00746543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CE7" w:rsidRDefault="00B37AD3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Učiteljice:</w:t>
      </w:r>
    </w:p>
    <w:p w:rsidR="00B37AD3" w:rsidRPr="00860CAB" w:rsidRDefault="00B37AD3" w:rsidP="00860CAB">
      <w:pPr>
        <w:pStyle w:val="Bezprored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Klaudija Aušperger i Maja Puc</w:t>
      </w:r>
    </w:p>
    <w:sectPr w:rsidR="00B37AD3" w:rsidRPr="00860CAB" w:rsidSect="00FB5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1CE7"/>
    <w:rsid w:val="000B469E"/>
    <w:rsid w:val="000D36EA"/>
    <w:rsid w:val="00356C23"/>
    <w:rsid w:val="00491618"/>
    <w:rsid w:val="005623D8"/>
    <w:rsid w:val="005E28BD"/>
    <w:rsid w:val="00611CE7"/>
    <w:rsid w:val="00635CAF"/>
    <w:rsid w:val="00701E66"/>
    <w:rsid w:val="0072412F"/>
    <w:rsid w:val="00746543"/>
    <w:rsid w:val="00860CAB"/>
    <w:rsid w:val="00A833EC"/>
    <w:rsid w:val="00B058D3"/>
    <w:rsid w:val="00B37AD3"/>
    <w:rsid w:val="00B606B6"/>
    <w:rsid w:val="00C6406D"/>
    <w:rsid w:val="00DB337F"/>
    <w:rsid w:val="00F9546E"/>
    <w:rsid w:val="00FB5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DA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1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1CE7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860C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1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1CE7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860C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matija</cp:lastModifiedBy>
  <cp:revision>9</cp:revision>
  <dcterms:created xsi:type="dcterms:W3CDTF">2016-04-17T18:30:00Z</dcterms:created>
  <dcterms:modified xsi:type="dcterms:W3CDTF">2016-04-24T19:19:00Z</dcterms:modified>
</cp:coreProperties>
</file>