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3A" w:rsidRDefault="001B663A">
      <w:pPr>
        <w:spacing w:after="0"/>
        <w:rPr>
          <w:rFonts w:ascii="Poppins Light" w:hAnsi="Poppins Light" w:cs="Poppins Light"/>
          <w:sz w:val="20"/>
          <w:szCs w:val="20"/>
        </w:rPr>
      </w:pPr>
    </w:p>
    <w:p w:rsidR="001B663A" w:rsidRDefault="00D32A6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KLASA: </w:t>
      </w:r>
      <w:r w:rsidR="00FB09B5" w:rsidRPr="00FB09B5">
        <w:rPr>
          <w:rFonts w:ascii="Poppins Light" w:hAnsi="Poppins Light" w:cs="Poppins Light"/>
          <w:color w:val="2C393D"/>
          <w:sz w:val="20"/>
          <w:szCs w:val="20"/>
          <w:lang w:val="hr-HR"/>
        </w:rPr>
        <w:t>007-02/23-01/02</w:t>
      </w:r>
    </w:p>
    <w:p w:rsidR="001B663A" w:rsidRDefault="00D32A6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URBROJ: </w:t>
      </w:r>
      <w:r w:rsidR="00FB09B5" w:rsidRPr="00FB09B5">
        <w:rPr>
          <w:rFonts w:ascii="Poppins Light" w:hAnsi="Poppins Light" w:cs="Poppins Light"/>
          <w:color w:val="2C393D"/>
          <w:sz w:val="20"/>
          <w:szCs w:val="20"/>
          <w:lang w:val="hr-HR"/>
        </w:rPr>
        <w:t>2103-38/01-23-9</w:t>
      </w:r>
      <w:bookmarkStart w:id="0" w:name="_GoBack"/>
      <w:bookmarkEnd w:id="0"/>
    </w:p>
    <w:p w:rsidR="001B663A" w:rsidRDefault="00D32A6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Bjelovar, 31. kolovoz 2023. godine</w:t>
      </w:r>
    </w:p>
    <w:p w:rsidR="001B663A" w:rsidRDefault="001B663A">
      <w:pP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</w:pPr>
    </w:p>
    <w:p w:rsidR="001B663A" w:rsidRDefault="00D32A6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ODLUKE I ZAKLJUČCI  </w:t>
      </w:r>
      <w:r>
        <w:rPr>
          <w:rFonts w:ascii="Poppins Light" w:hAnsi="Poppins Light" w:cs="Poppins Light"/>
          <w:b/>
          <w:color w:val="2C393D"/>
          <w:sz w:val="20"/>
          <w:szCs w:val="20"/>
          <w:lang w:val="hr-HR"/>
        </w:rPr>
        <w:t>27. SJEDNICE</w:t>
      </w: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 xml:space="preserve">  </w:t>
      </w:r>
    </w:p>
    <w:p w:rsidR="001B663A" w:rsidRDefault="00D32A62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  <w:t>ŠKOLSKOG ODBORA I. OSNOVNE ŠKOLE BJELOVAR</w:t>
      </w:r>
    </w:p>
    <w:p w:rsidR="001B663A" w:rsidRDefault="001B663A">
      <w:pPr>
        <w:spacing w:after="0"/>
        <w:jc w:val="center"/>
        <w:rPr>
          <w:rFonts w:ascii="Poppins Light" w:hAnsi="Poppins Light" w:cs="Poppins Light"/>
          <w:b/>
          <w:bCs/>
          <w:color w:val="2C393D"/>
          <w:sz w:val="20"/>
          <w:szCs w:val="20"/>
          <w:lang w:val="hr-HR"/>
        </w:rPr>
      </w:pPr>
    </w:p>
    <w:p w:rsidR="001B663A" w:rsidRDefault="001B663A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1B663A" w:rsidRDefault="00D32A62">
      <w:pPr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Sjednica je održana u četvrtak, 31. kolovoza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2023. godine s početkom u 16:30 sati putem poziva u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viber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grupi. Na sjednici je bilo nazočno ukupno šest članova Školskog odbora i ravnateljica Martina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Supančić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</w:t>
      </w:r>
    </w:p>
    <w:p w:rsidR="001B663A" w:rsidRDefault="00D32A6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Ad.1.)</w:t>
      </w:r>
    </w:p>
    <w:p w:rsidR="001B663A" w:rsidRDefault="00D32A62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Usvojen je zapisnik  26</w:t>
      </w:r>
      <w:r>
        <w:rPr>
          <w:rFonts w:ascii="Poppins Light" w:eastAsia="Calibri" w:hAnsi="Poppins Light" w:cs="Poppins Light"/>
          <w:color w:val="2C393D"/>
          <w:sz w:val="20"/>
          <w:szCs w:val="20"/>
          <w:lang w:val="hr-HR"/>
        </w:rPr>
        <w:t>.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sjednice Školskog odbora I. osnovne škole Bjelovar održane 13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. srpnja 2023. godine.</w:t>
      </w:r>
    </w:p>
    <w:p w:rsidR="001B663A" w:rsidRDefault="001B663A">
      <w:pPr>
        <w:spacing w:after="0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1B663A" w:rsidRDefault="00D32A62">
      <w:pPr>
        <w:pStyle w:val="Default"/>
        <w:rPr>
          <w:rFonts w:ascii="Poppins Light" w:hAnsi="Poppins Light" w:cs="Poppins Light"/>
          <w:sz w:val="20"/>
          <w:szCs w:val="20"/>
        </w:rPr>
      </w:pPr>
      <w:r>
        <w:rPr>
          <w:rFonts w:ascii="Poppins Light" w:hAnsi="Poppins Light" w:cs="Poppins Light"/>
          <w:color w:val="2C393D"/>
          <w:sz w:val="20"/>
          <w:szCs w:val="20"/>
        </w:rPr>
        <w:t>Ad.2.)</w:t>
      </w:r>
    </w:p>
    <w:p w:rsidR="001B663A" w:rsidRDefault="00D32A62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Dana je suglasnost na Odluku ravnateljice za zasnivanje radnog odnosa na nepuno određeno radno vrijeme na temelju natječaja od 07. 8. 2023. do 16. 8. 2023. za radno mjesto pomoćnik/-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ica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  u nastavi učenicima s teškoćama u uče</w:t>
      </w: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nju – deset (10) izvršitelja.</w:t>
      </w:r>
    </w:p>
    <w:p w:rsidR="001B663A" w:rsidRDefault="001B663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1B663A" w:rsidRDefault="001B663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1B663A" w:rsidRDefault="001B663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1B663A" w:rsidRDefault="001B663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1B663A" w:rsidRDefault="001B663A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1B663A" w:rsidRDefault="001B663A">
      <w:pPr>
        <w:pStyle w:val="Default"/>
        <w:rPr>
          <w:rFonts w:ascii="Poppins Light" w:hAnsi="Poppins Light" w:cs="Poppins Light"/>
          <w:sz w:val="20"/>
          <w:szCs w:val="20"/>
        </w:rPr>
      </w:pPr>
    </w:p>
    <w:p w:rsidR="001B663A" w:rsidRDefault="001B663A">
      <w:pPr>
        <w:spacing w:after="0" w:line="240" w:lineRule="auto"/>
        <w:rPr>
          <w:rFonts w:ascii="Poppins Light" w:hAnsi="Poppins Light" w:cs="Poppins Light"/>
          <w:color w:val="2C393D"/>
          <w:sz w:val="20"/>
          <w:szCs w:val="20"/>
          <w:lang w:val="hr-HR"/>
        </w:rPr>
      </w:pPr>
    </w:p>
    <w:p w:rsidR="001B663A" w:rsidRDefault="001B663A">
      <w:pPr>
        <w:spacing w:after="0" w:line="240" w:lineRule="auto"/>
        <w:jc w:val="both"/>
        <w:rPr>
          <w:rFonts w:ascii="Poppins Light" w:eastAsia="Times New Roman" w:hAnsi="Poppins Light" w:cs="Poppins Light"/>
          <w:sz w:val="20"/>
          <w:szCs w:val="20"/>
          <w:lang w:eastAsia="hr-HR"/>
        </w:rPr>
      </w:pPr>
    </w:p>
    <w:p w:rsidR="001B663A" w:rsidRDefault="001B663A">
      <w:pPr>
        <w:spacing w:after="0"/>
        <w:rPr>
          <w:rFonts w:ascii="Poppins Light" w:hAnsi="Poppins Light" w:cs="Poppins Light"/>
          <w:bCs/>
          <w:sz w:val="20"/>
          <w:szCs w:val="20"/>
        </w:rPr>
      </w:pPr>
    </w:p>
    <w:p w:rsidR="001B663A" w:rsidRDefault="00D32A6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Predsjednica Školskog odbora:</w:t>
      </w:r>
      <w:bookmarkStart w:id="1" w:name="_Hlk67313840"/>
      <w:bookmarkEnd w:id="1"/>
    </w:p>
    <w:p w:rsidR="001B663A" w:rsidRDefault="00D32A62">
      <w:pPr>
        <w:spacing w:after="0"/>
        <w:jc w:val="right"/>
        <w:rPr>
          <w:rFonts w:ascii="Poppins Light" w:hAnsi="Poppins Light" w:cs="Poppins Light"/>
          <w:color w:val="2C393D"/>
          <w:sz w:val="20"/>
          <w:szCs w:val="20"/>
          <w:lang w:val="hr-HR"/>
        </w:rPr>
      </w:pPr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 xml:space="preserve">Klaudija </w:t>
      </w:r>
      <w:proofErr w:type="spellStart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Aušperger</w:t>
      </w:r>
      <w:proofErr w:type="spellEnd"/>
      <w:r>
        <w:rPr>
          <w:rFonts w:ascii="Poppins Light" w:hAnsi="Poppins Light" w:cs="Poppins Light"/>
          <w:color w:val="2C393D"/>
          <w:sz w:val="20"/>
          <w:szCs w:val="20"/>
          <w:lang w:val="hr-HR"/>
        </w:rPr>
        <w:t>, v.r.</w:t>
      </w:r>
    </w:p>
    <w:p w:rsidR="001B663A" w:rsidRDefault="001B663A">
      <w:pPr>
        <w:rPr>
          <w:rFonts w:ascii="Poppins Light" w:hAnsi="Poppins Light" w:cs="Poppins Light"/>
          <w:color w:val="2C393D"/>
          <w:sz w:val="20"/>
          <w:szCs w:val="20"/>
        </w:rPr>
      </w:pPr>
    </w:p>
    <w:sectPr w:rsidR="001B663A">
      <w:headerReference w:type="default" r:id="rId7"/>
      <w:footerReference w:type="default" r:id="rId8"/>
      <w:pgSz w:w="12240" w:h="15840"/>
      <w:pgMar w:top="720" w:right="720" w:bottom="777" w:left="720" w:header="576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62" w:rsidRDefault="00D32A62">
      <w:pPr>
        <w:spacing w:after="0" w:line="240" w:lineRule="auto"/>
      </w:pPr>
      <w:r>
        <w:separator/>
      </w:r>
    </w:p>
  </w:endnote>
  <w:endnote w:type="continuationSeparator" w:id="0">
    <w:p w:rsidR="00D32A62" w:rsidRDefault="00D3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3A" w:rsidRDefault="00D32A6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1B663A" w:rsidRDefault="00D32A62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130175</wp:posOffset>
              </wp:positionV>
              <wp:extent cx="762000" cy="584835"/>
              <wp:effectExtent l="0" t="0" r="1270" b="127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00" cy="58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63A" w:rsidRDefault="00D32A62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</w:t>
                          </w:r>
                          <w:proofErr w:type="spell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škole</w:t>
                          </w:r>
                          <w:proofErr w:type="spellEnd"/>
                          <w:proofErr w:type="gramStart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1" fillcolor="white" stroked="f" style="position:absolute;margin-left:197.75pt;margin-top:10.25pt;width:59.9pt;height:45.9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Bold" w:hAnsi="Poppins Bold"/>
                      </w:rPr>
                    </w:pPr>
                    <w:r>
                      <w:rPr>
                        <w:rFonts w:cs="Poppins Light" w:ascii="Poppins Bold" w:hAnsi="Poppins Bold"/>
                        <w:color w:val="2C393D"/>
                        <w:sz w:val="14"/>
                        <w:szCs w:val="14"/>
                      </w:rPr>
                      <w:t>Šifra škole:</w:t>
                      <w:br/>
                      <w:t>MB:</w:t>
                      <w:br/>
                      <w:t>OIB: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mc:AlternateContent>
        <mc:Choice Requires="wps"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21328380</wp:posOffset>
              </wp:positionV>
              <wp:extent cx="975360" cy="48895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4880" cy="48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63A" w:rsidRDefault="00D32A6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1B663A" w:rsidRDefault="00D32A62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1B663A" w:rsidRDefault="00D32A62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257.15pt;margin-top:1679.4pt;width:76.7pt;height:38.4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>
                    <w:pPr>
                      <w:pStyle w:val="Podnoje"/>
                      <w:spacing w:lineRule="auto" w:line="276"/>
                      <w:rPr>
                        <w:color w:val="2C393D"/>
                      </w:rPr>
                    </w:pPr>
                    <w:r>
                      <w:rPr>
                        <w:rFonts w:cs="Poppins Light" w:ascii="Poppins regular" w:hAnsi="Poppins regular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rect>
          </w:pict>
        </mc:Fallback>
      </mc:AlternateContent>
    </w:r>
    <w:r>
      <w:rPr>
        <w:rFonts w:ascii="Poppins Bold" w:hAnsi="Poppins Bold" w:cs="Poppins Black"/>
        <w:b/>
        <w:noProof/>
        <w:color w:val="6286A9"/>
        <w:sz w:val="18"/>
        <w:szCs w:val="18"/>
        <w:lang w:val="hr-HR" w:eastAsia="hr-HR"/>
      </w:rPr>
      <w:drawing>
        <wp:anchor distT="0" distB="0" distL="114300" distR="114300" simplePos="0" relativeHeight="5" behindDoc="0" locked="0" layoutInCell="0" allowOverlap="1">
          <wp:simplePos x="0" y="0"/>
          <wp:positionH relativeFrom="column">
            <wp:posOffset>6353175</wp:posOffset>
          </wp:positionH>
          <wp:positionV relativeFrom="paragraph">
            <wp:posOffset>145415</wp:posOffset>
          </wp:positionV>
          <wp:extent cx="413385" cy="581025"/>
          <wp:effectExtent l="0" t="0" r="0" b="0"/>
          <wp:wrapTight wrapText="bothSides">
            <wp:wrapPolygon edited="0">
              <wp:start x="4859" y="0"/>
              <wp:lineTo x="-997" y="7706"/>
              <wp:lineTo x="879" y="20458"/>
              <wp:lineTo x="3861" y="21165"/>
              <wp:lineTo x="16806" y="21165"/>
              <wp:lineTo x="19798" y="21165"/>
              <wp:lineTo x="20786" y="16914"/>
              <wp:lineTo x="19798" y="11251"/>
              <wp:lineTo x="21783" y="4875"/>
              <wp:lineTo x="15809" y="0"/>
              <wp:lineTo x="4859" y="0"/>
            </wp:wrapPolygon>
          </wp:wrapTight>
          <wp:docPr id="6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Group 37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663A" w:rsidRDefault="00D32A62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proofErr w:type="spellStart"/>
    <w:r>
      <w:rPr>
        <w:rFonts w:ascii="Poppins regular" w:hAnsi="Poppins regular" w:cs="Poppins Light"/>
        <w:color w:val="2C393D"/>
        <w:sz w:val="14"/>
        <w:szCs w:val="14"/>
      </w:rPr>
      <w:t>Željka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</w:t>
    </w:r>
    <w:proofErr w:type="spellStart"/>
    <w:r>
      <w:rPr>
        <w:rFonts w:ascii="Poppins regular" w:hAnsi="Poppins regular" w:cs="Poppins Light"/>
        <w:color w:val="2C393D"/>
        <w:sz w:val="14"/>
        <w:szCs w:val="14"/>
      </w:rPr>
      <w:t>Sabola</w:t>
    </w:r>
    <w:proofErr w:type="spellEnd"/>
    <w:r>
      <w:rPr>
        <w:rFonts w:ascii="Poppins regular" w:hAnsi="Poppins regular" w:cs="Poppins Light"/>
        <w:color w:val="2C393D"/>
        <w:sz w:val="14"/>
        <w:szCs w:val="14"/>
      </w:rPr>
      <w:t xml:space="preserve"> 14, 43000 BJELOVAR</w:t>
    </w:r>
    <w:proofErr w:type="gramStart"/>
    <w:r>
      <w:rPr>
        <w:rFonts w:ascii="Poppins regular" w:hAnsi="Poppins regular" w:cs="Poppins Light"/>
        <w:color w:val="2C393D"/>
        <w:sz w:val="14"/>
        <w:szCs w:val="14"/>
      </w:rPr>
      <w:t>,</w:t>
    </w:r>
    <w:proofErr w:type="gramEnd"/>
    <w:r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62" w:rsidRDefault="00D32A62">
      <w:pPr>
        <w:spacing w:after="0" w:line="240" w:lineRule="auto"/>
      </w:pPr>
      <w:r>
        <w:separator/>
      </w:r>
    </w:p>
  </w:footnote>
  <w:footnote w:type="continuationSeparator" w:id="0">
    <w:p w:rsidR="00D32A62" w:rsidRDefault="00D3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3A" w:rsidRDefault="00D32A62">
    <w:pPr>
      <w:pStyle w:val="Zaglavlje"/>
      <w:ind w:left="6480"/>
      <w:jc w:val="right"/>
    </w:pPr>
    <w:r>
      <w:rPr>
        <w:noProof/>
        <w:lang w:val="hr-HR" w:eastAsia="hr-HR"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-70485</wp:posOffset>
          </wp:positionV>
          <wp:extent cx="914400" cy="314325"/>
          <wp:effectExtent l="0" t="0" r="0" b="0"/>
          <wp:wrapTight wrapText="bothSides">
            <wp:wrapPolygon edited="0">
              <wp:start x="1296" y="0"/>
              <wp:lineTo x="-448" y="11636"/>
              <wp:lineTo x="-54" y="18184"/>
              <wp:lineTo x="1744" y="20799"/>
              <wp:lineTo x="1744" y="20799"/>
              <wp:lineTo x="11648" y="20799"/>
              <wp:lineTo x="11648" y="20799"/>
              <wp:lineTo x="21546" y="19491"/>
              <wp:lineTo x="21546" y="1166"/>
              <wp:lineTo x="21098" y="0"/>
              <wp:lineTo x="1296" y="0"/>
            </wp:wrapPolygon>
          </wp:wrapTight>
          <wp:docPr id="1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Group 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oppins" w:hAnsi="Poppins" w:cs="Poppins"/>
        <w:b/>
        <w:color w:val="2C393D"/>
      </w:rPr>
      <w:t>www.os-prva-bj.skole.hr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3A"/>
    <w:rsid w:val="001B663A"/>
    <w:rsid w:val="00D32A62"/>
    <w:rsid w:val="00F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D9C12-FD71-4A62-9628-593289EE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91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4C22B9"/>
  </w:style>
  <w:style w:type="character" w:customStyle="1" w:styleId="PodnojeChar">
    <w:name w:val="Podnožje Char"/>
    <w:basedOn w:val="Zadanifontodlomka"/>
    <w:link w:val="Podnoje"/>
    <w:uiPriority w:val="99"/>
    <w:qFormat/>
    <w:rsid w:val="004C22B9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4C22B9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4C22B9"/>
    <w:pPr>
      <w:tabs>
        <w:tab w:val="center" w:pos="4680"/>
        <w:tab w:val="right" w:pos="9360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4C22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319AA"/>
    <w:pPr>
      <w:ind w:left="720"/>
      <w:contextualSpacing/>
    </w:pPr>
  </w:style>
  <w:style w:type="paragraph" w:customStyle="1" w:styleId="Default">
    <w:name w:val="Default"/>
    <w:qFormat/>
    <w:rsid w:val="008E0956"/>
    <w:pPr>
      <w:textAlignment w:val="baseline"/>
    </w:pPr>
    <w:rPr>
      <w:rFonts w:ascii="Calibri" w:eastAsia="Calibri" w:hAnsi="Calibri" w:cs="Calibri"/>
      <w:color w:val="000000"/>
      <w:sz w:val="24"/>
      <w:szCs w:val="24"/>
      <w:lang w:val="hr-HR"/>
    </w:rPr>
  </w:style>
  <w:style w:type="paragraph" w:customStyle="1" w:styleId="Sadrajokvira">
    <w:name w:val="Sadržaj okvir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6C93-31A7-4C65-BD25-32B11A39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Korisnik</cp:lastModifiedBy>
  <cp:revision>2</cp:revision>
  <cp:lastPrinted>2023-07-03T06:27:00Z</cp:lastPrinted>
  <dcterms:created xsi:type="dcterms:W3CDTF">2023-09-01T05:24:00Z</dcterms:created>
  <dcterms:modified xsi:type="dcterms:W3CDTF">2023-09-01T05:24:00Z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