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05" w:rsidRDefault="00596705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3768A2" w:rsidRDefault="003768A2" w:rsidP="003768A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KLASA: 007-02/23-01/02</w:t>
      </w:r>
    </w:p>
    <w:p w:rsidR="003768A2" w:rsidRDefault="003768A2" w:rsidP="003768A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URBROJ: 2103-38/01-23-2</w:t>
      </w:r>
    </w:p>
    <w:p w:rsidR="00596705" w:rsidRDefault="00080B44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Bjelovar, </w:t>
      </w:r>
      <w:r w:rsidR="00595BE5">
        <w:rPr>
          <w:rFonts w:ascii="Poppins Light" w:hAnsi="Poppins Light" w:cs="Poppins Light"/>
          <w:color w:val="2C393D"/>
          <w:sz w:val="20"/>
          <w:szCs w:val="20"/>
          <w:lang w:val="hr-HR"/>
        </w:rPr>
        <w:t>15.</w:t>
      </w:r>
      <w:r w:rsidR="00010B7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ožujka 2023. godine</w:t>
      </w:r>
    </w:p>
    <w:p w:rsidR="00596705" w:rsidRDefault="00596705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596705" w:rsidRDefault="00010B72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ODLUKE I ZAKLJUČCI  SA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20. SJEDNICE</w:t>
      </w: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 </w:t>
      </w:r>
    </w:p>
    <w:p w:rsidR="00596705" w:rsidRDefault="00010B72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ŠKOLSKOG ODBORA I. OSNOVNE ŠKOLE BJELOVAR</w:t>
      </w:r>
    </w:p>
    <w:p w:rsidR="00596705" w:rsidRDefault="00596705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596705" w:rsidRDefault="00010B72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Sjednica je održana u srijedu, 15.  ožujka 2023. godine s početkom u 16:30 sati . Na sjednici je bilo nazočno ukupno pet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članova ŠO, ravnateljica Martina Supančić i voditeljica računovodstva Iva Došen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Pešava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596705" w:rsidRDefault="00010B7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Ad.1.)</w:t>
      </w:r>
    </w:p>
    <w:p w:rsidR="00596705" w:rsidRDefault="00010B7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Usvojen je zapisnik sa 19</w:t>
      </w:r>
      <w:r>
        <w:rPr>
          <w:rFonts w:ascii="Poppins Light" w:eastAsia="Calibri" w:hAnsi="Poppins Light" w:cs="Poppins Light"/>
          <w:color w:val="2C393D"/>
          <w:sz w:val="20"/>
          <w:szCs w:val="20"/>
          <w:lang w:val="hr-HR"/>
        </w:rPr>
        <w:t>.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sjednice Školskog odbora I. osnovne škole Bjelovar održane 16. siječnja 2023. godine.</w:t>
      </w:r>
    </w:p>
    <w:p w:rsidR="00596705" w:rsidRDefault="00596705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596705" w:rsidRDefault="00010B72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>Ad.2.)</w:t>
      </w:r>
    </w:p>
    <w:p w:rsidR="00596705" w:rsidRDefault="00010B72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Usvojen je financijski izvještaj za 202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2. godinu.</w:t>
      </w:r>
    </w:p>
    <w:p w:rsidR="00596705" w:rsidRDefault="00596705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96705" w:rsidRDefault="00010B72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Ad.3.)</w:t>
      </w:r>
    </w:p>
    <w:p w:rsidR="00596705" w:rsidRDefault="00010B72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Usvojen je izvještaj o izvršenju financijskog plana za 2022. godinu.</w:t>
      </w:r>
    </w:p>
    <w:p w:rsidR="00596705" w:rsidRDefault="00596705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96705" w:rsidRDefault="00010B72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Ad.4.)</w:t>
      </w:r>
    </w:p>
    <w:p w:rsidR="00596705" w:rsidRDefault="00010B72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Dana je suglasnost na odluku o raspodjeli financijskog rezultata za 2022. godinu.</w:t>
      </w:r>
    </w:p>
    <w:p w:rsidR="00596705" w:rsidRDefault="00596705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</w:p>
    <w:p w:rsidR="00596705" w:rsidRDefault="00010B72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Ad.5.)</w:t>
      </w:r>
    </w:p>
    <w:p w:rsidR="00596705" w:rsidRDefault="00010B72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Dana je suglasnost na Odluku ravnateljice za povećanje satnice 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zaposleniku/-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ici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na puno radno vrijeme na temelju odredbe čl. 24., st. 5. Kolektivnog ugovora za zaposlenike u osnovnoškolskim ustanovama i suglasnosti Ministarstva znanosti i obrazovanja za radno mjesto računovodstvenog referenta/-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ice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– jedan (1) izvršite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lj.</w:t>
      </w:r>
    </w:p>
    <w:p w:rsidR="00596705" w:rsidRDefault="00596705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96705" w:rsidRDefault="00010B72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Ad.6.)</w:t>
      </w:r>
    </w:p>
    <w:p w:rsidR="00596705" w:rsidRDefault="00010B72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Usvojeno je izvješće ravnateljice o stanju sigurnosti, provođenju preventivnih programa te mjerama poduzetim u cilju zaštite prava učenika tijekom prvog polugodišta šk. god. 2022./2023..</w:t>
      </w:r>
    </w:p>
    <w:p w:rsidR="00596705" w:rsidRDefault="00596705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596705" w:rsidRDefault="00596705">
      <w:pPr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  <w:bookmarkStart w:id="0" w:name="_GoBack"/>
      <w:bookmarkEnd w:id="0"/>
    </w:p>
    <w:p w:rsidR="00596705" w:rsidRDefault="00596705">
      <w:pPr>
        <w:spacing w:after="0"/>
        <w:rPr>
          <w:rFonts w:ascii="Poppins Light" w:hAnsi="Poppins Light" w:cs="Poppins Light"/>
          <w:bCs/>
          <w:sz w:val="20"/>
          <w:szCs w:val="20"/>
        </w:rPr>
      </w:pPr>
    </w:p>
    <w:p w:rsidR="00596705" w:rsidRDefault="00010B72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Predsjednica Školskog odbora:</w:t>
      </w:r>
      <w:bookmarkStart w:id="1" w:name="_Hlk67313840"/>
      <w:bookmarkEnd w:id="1"/>
    </w:p>
    <w:p w:rsidR="00596705" w:rsidRDefault="00010B72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Aušperger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, 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v.r.</w:t>
      </w:r>
    </w:p>
    <w:p w:rsidR="00596705" w:rsidRDefault="00596705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596705">
      <w:headerReference w:type="default" r:id="rId7"/>
      <w:footerReference w:type="default" r:id="rId8"/>
      <w:pgSz w:w="12240" w:h="15840"/>
      <w:pgMar w:top="720" w:right="720" w:bottom="777" w:left="720" w:header="576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72" w:rsidRDefault="00010B72">
      <w:pPr>
        <w:spacing w:after="0" w:line="240" w:lineRule="auto"/>
      </w:pPr>
      <w:r>
        <w:separator/>
      </w:r>
    </w:p>
  </w:endnote>
  <w:endnote w:type="continuationSeparator" w:id="0">
    <w:p w:rsidR="00010B72" w:rsidRDefault="0001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05" w:rsidRDefault="00010B72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596705" w:rsidRDefault="00010B72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121285</wp:posOffset>
              </wp:positionV>
              <wp:extent cx="757555" cy="584835"/>
              <wp:effectExtent l="0" t="0" r="1270" b="127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80" cy="58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6705" w:rsidRDefault="00010B72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1" fillcolor="white" stroked="f" style="position:absolute;margin-left:197.75pt;margin-top:9.55pt;width:59.55pt;height:45.95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Bold" w:hAnsi="Poppins Bold"/>
                      </w:rPr>
                    </w:pPr>
                    <w:r>
                      <w:rPr>
                        <w:rFonts w:cs="Poppins Light" w:ascii="Poppins Bold" w:hAnsi="Poppins Bold"/>
                        <w:color w:val="2C393D"/>
                        <w:sz w:val="14"/>
                        <w:szCs w:val="14"/>
                      </w:rPr>
                      <w:t>Šifra škole:</w:t>
                      <w:br/>
                      <w:t>MB:</w:t>
                      <w:br/>
                      <w:t>OIB: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9315450</wp:posOffset>
              </wp:positionV>
              <wp:extent cx="970915" cy="4889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0200" cy="48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6705" w:rsidRDefault="00010B72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596705" w:rsidRDefault="00010B72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596705" w:rsidRDefault="00010B72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2" fillcolor="white" stroked="f" style="position:absolute;margin-left:257.15pt;margin-top:733.5pt;width:76.35pt;height:38.4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color w:val="2C393D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0" t="0" r="0" b="0"/>
          <wp:wrapTight wrapText="bothSides">
            <wp:wrapPolygon edited="0">
              <wp:start x="4926" y="0"/>
              <wp:lineTo x="-997" y="7754"/>
              <wp:lineTo x="946" y="20505"/>
              <wp:lineTo x="3929" y="21211"/>
              <wp:lineTo x="16874" y="21211"/>
              <wp:lineTo x="19865" y="21211"/>
              <wp:lineTo x="20854" y="16960"/>
              <wp:lineTo x="19865" y="11298"/>
              <wp:lineTo x="21850" y="4922"/>
              <wp:lineTo x="15876" y="0"/>
              <wp:lineTo x="4926" y="0"/>
            </wp:wrapPolygon>
          </wp:wrapTight>
          <wp:docPr id="6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Group 37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6705" w:rsidRDefault="00010B72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14, 43000 </w:t>
    </w:r>
    <w:r>
      <w:rPr>
        <w:rFonts w:ascii="Poppins regular" w:hAnsi="Poppins regular" w:cs="Poppins Light"/>
        <w:color w:val="2C393D"/>
        <w:sz w:val="14"/>
        <w:szCs w:val="14"/>
      </w:rPr>
      <w:t>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72" w:rsidRDefault="00010B72">
      <w:pPr>
        <w:spacing w:after="0" w:line="240" w:lineRule="auto"/>
      </w:pPr>
      <w:r>
        <w:separator/>
      </w:r>
    </w:p>
  </w:footnote>
  <w:footnote w:type="continuationSeparator" w:id="0">
    <w:p w:rsidR="00010B72" w:rsidRDefault="0001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05" w:rsidRDefault="00010B72">
    <w:pPr>
      <w:pStyle w:val="Zaglavlje"/>
      <w:ind w:left="6480"/>
      <w:jc w:val="right"/>
    </w:pPr>
    <w:r>
      <w:rPr>
        <w:noProof/>
        <w:lang w:val="hr-HR" w:eastAsia="hr-HR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0" t="0" r="0" b="0"/>
          <wp:wrapTight wrapText="bothSides">
            <wp:wrapPolygon edited="0">
              <wp:start x="1326" y="0"/>
              <wp:lineTo x="-448" y="11725"/>
              <wp:lineTo x="-24" y="18274"/>
              <wp:lineTo x="1775" y="20888"/>
              <wp:lineTo x="1775" y="20888"/>
              <wp:lineTo x="11678" y="20888"/>
              <wp:lineTo x="11678" y="20888"/>
              <wp:lineTo x="21577" y="19581"/>
              <wp:lineTo x="21577" y="1256"/>
              <wp:lineTo x="21128" y="0"/>
              <wp:lineTo x="1326" y="0"/>
            </wp:wrapPolygon>
          </wp:wrapTight>
          <wp:docPr id="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Group 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ppins" w:hAnsi="Poppins" w:cs="Poppins"/>
        <w:b/>
        <w:color w:val="2C393D"/>
      </w:rPr>
      <w:t>www.os-prva-bj.skole.hr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05"/>
    <w:rsid w:val="00010B72"/>
    <w:rsid w:val="00080B44"/>
    <w:rsid w:val="003768A2"/>
    <w:rsid w:val="00595BE5"/>
    <w:rsid w:val="0059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81276-2B1A-48A6-B7DC-9C2A9F49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4C22B9"/>
  </w:style>
  <w:style w:type="character" w:customStyle="1" w:styleId="PodnojeChar">
    <w:name w:val="Podnožje Char"/>
    <w:basedOn w:val="Zadanifontodlomka"/>
    <w:link w:val="Podnoje"/>
    <w:uiPriority w:val="99"/>
    <w:qFormat/>
    <w:rsid w:val="004C22B9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C22B9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19AA"/>
    <w:pPr>
      <w:ind w:left="720"/>
      <w:contextualSpacing/>
    </w:pPr>
  </w:style>
  <w:style w:type="paragraph" w:customStyle="1" w:styleId="Default">
    <w:name w:val="Default"/>
    <w:qFormat/>
    <w:rsid w:val="008E0956"/>
    <w:pPr>
      <w:textAlignment w:val="baseline"/>
    </w:pPr>
    <w:rPr>
      <w:rFonts w:ascii="Calibri" w:eastAsia="Calibri" w:hAnsi="Calibri" w:cs="Calibri"/>
      <w:color w:val="000000"/>
      <w:sz w:val="24"/>
      <w:szCs w:val="24"/>
      <w:lang w:val="hr-HR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6C14-CC6D-499D-B4C7-476F2A70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Korisnik</cp:lastModifiedBy>
  <cp:revision>2</cp:revision>
  <cp:lastPrinted>2022-10-07T06:49:00Z</cp:lastPrinted>
  <dcterms:created xsi:type="dcterms:W3CDTF">2023-03-17T11:11:00Z</dcterms:created>
  <dcterms:modified xsi:type="dcterms:W3CDTF">2023-03-17T11:11:00Z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