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60" w:rsidRDefault="00385D60" w:rsidP="006974CF">
      <w:pPr>
        <w:jc w:val="both"/>
        <w:rPr>
          <w:rFonts w:ascii="Poppins Light" w:hAnsi="Poppins Light" w:cs="Poppins Light"/>
          <w:sz w:val="20"/>
          <w:szCs w:val="20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Na temelju članka 107. Zakona o odgoju i obrazovanju u osnovnoj i srednjoj školi („Narodne Novine“, br. 87/08, 86/09, 92/10, 105/10, 90/11, 5/12, 16/12, 86/12, 94/13, 152/14, 68/18, 98/19, 64/20</w:t>
      </w:r>
      <w:r w:rsidR="0038431A">
        <w:rPr>
          <w:rFonts w:ascii="Poppins Light" w:hAnsi="Poppins Light" w:cs="Poppins Light"/>
          <w:color w:val="2C393D"/>
          <w:sz w:val="20"/>
          <w:szCs w:val="20"/>
          <w:lang w:val="hr-HR"/>
        </w:rPr>
        <w:t>, 151/22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), čl. 12. Zakona o radu (NN 93/14,127/17, 98/19</w:t>
      </w:r>
      <w:r w:rsidR="0038431A">
        <w:rPr>
          <w:rFonts w:ascii="Poppins Light" w:hAnsi="Poppins Light" w:cs="Poppins Light"/>
          <w:color w:val="2C393D"/>
          <w:sz w:val="20"/>
          <w:szCs w:val="20"/>
          <w:lang w:val="hr-HR"/>
        </w:rPr>
        <w:t>, 151/22</w:t>
      </w:r>
      <w:r w:rsidR="00D76813">
        <w:rPr>
          <w:rFonts w:ascii="Poppins Light" w:hAnsi="Poppins Light" w:cs="Poppins Light"/>
          <w:color w:val="2C393D"/>
          <w:sz w:val="20"/>
          <w:szCs w:val="20"/>
          <w:lang w:val="hr-HR"/>
        </w:rPr>
        <w:t>, 64/23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) i članka 9. Pravilnika o radu I. osnovn</w:t>
      </w:r>
      <w:r w:rsidR="00A147C4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e škole Bjelovar, ravnateljica škole</w:t>
      </w:r>
      <w:r w:rsidR="00AB7CA9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dana 25. kolovoz</w:t>
      </w:r>
      <w:r w:rsidR="00835E06">
        <w:rPr>
          <w:rFonts w:ascii="Poppins Light" w:hAnsi="Poppins Light" w:cs="Poppins Light"/>
          <w:color w:val="2C393D"/>
          <w:sz w:val="20"/>
          <w:szCs w:val="20"/>
          <w:lang w:val="hr-HR"/>
        </w:rPr>
        <w:t>a 2023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. godine raspisuje</w:t>
      </w:r>
    </w:p>
    <w:p w:rsidR="00CB5933" w:rsidRPr="000354AA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NATJEČAJ</w:t>
      </w:r>
    </w:p>
    <w:p w:rsidR="00CB5933" w:rsidRPr="000354AA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za radno mjesto</w:t>
      </w:r>
    </w:p>
    <w:p w:rsidR="00CB5933" w:rsidRPr="000354AA" w:rsidRDefault="00CB5933" w:rsidP="00CB593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7D60F9" w:rsidRDefault="009B0A5E" w:rsidP="000354AA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UČITELJ/ICA HRVATSKOG JEZIKA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– 1 izvršitelj/</w:t>
      </w:r>
      <w:proofErr w:type="spellStart"/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ica</w:t>
      </w:r>
      <w:proofErr w:type="spellEnd"/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na određeno puno radn</w:t>
      </w: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o vrijeme od 4</w:t>
      </w:r>
      <w:r w:rsidR="00415F87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0 sati</w:t>
      </w: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tjedno odnosno 8 sati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dnevno</w:t>
      </w:r>
    </w:p>
    <w:p w:rsidR="000354AA" w:rsidRPr="000354AA" w:rsidRDefault="000354AA" w:rsidP="000354AA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6974CF" w:rsidRPr="000354AA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 natječaj se mogu prijaviti osobe oba spola. </w:t>
      </w:r>
    </w:p>
    <w:p w:rsidR="006974CF" w:rsidRPr="000354AA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Mjesto rada: I. osnovna škola Bjelovar, Željka Sabola 14, 43 000 Bjelovar.</w:t>
      </w:r>
    </w:p>
    <w:p w:rsidR="006974CF" w:rsidRPr="000354AA" w:rsidRDefault="006974CF" w:rsidP="006974C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Raz</w:t>
      </w:r>
      <w:r w:rsidR="00CB5933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ina</w:t>
      </w:r>
      <w:r w:rsidR="004B583A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obrazovanja: </w:t>
      </w:r>
      <w:r w:rsidR="009A7118">
        <w:rPr>
          <w:rFonts w:ascii="Poppins Light" w:hAnsi="Poppins Light" w:cs="Poppins Light"/>
          <w:color w:val="2C393D"/>
          <w:sz w:val="20"/>
          <w:szCs w:val="20"/>
          <w:lang w:val="hr-HR"/>
        </w:rPr>
        <w:t>fakultet, akademija, magisterij, doktorat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</w:t>
      </w:r>
    </w:p>
    <w:p w:rsidR="00564CBA" w:rsidRDefault="00564CBA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Rok za podnošenje prijava je 8 (osam) dana od dana objave na mrežnim stranicama Hrvatskog zavoda za zapošljavanje, mrežnim stranicama i oglasnoj ploči škole školske ustanove.</w:t>
      </w:r>
    </w:p>
    <w:p w:rsidR="006974CF" w:rsidRPr="000354AA" w:rsidRDefault="006974CF" w:rsidP="006974CF">
      <w:pPr>
        <w:jc w:val="both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Prijavi je potrebno priložiti: </w:t>
      </w:r>
    </w:p>
    <w:p w:rsidR="006974CF" w:rsidRPr="000354AA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Vlastoručno potpisanu zamolbu,</w:t>
      </w:r>
    </w:p>
    <w:p w:rsidR="006974CF" w:rsidRPr="000354AA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Životopis,</w:t>
      </w:r>
    </w:p>
    <w:p w:rsidR="006974CF" w:rsidRPr="000354AA" w:rsidRDefault="006974CF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Presliku dokaza o završenom stupnju stručne spreme (</w:t>
      </w:r>
      <w:r w:rsidR="009A7118">
        <w:rPr>
          <w:rFonts w:ascii="Poppins Light" w:hAnsi="Poppins Light" w:cs="Poppins Light"/>
          <w:color w:val="2C393D"/>
          <w:sz w:val="20"/>
          <w:szCs w:val="20"/>
          <w:lang w:val="hr-HR"/>
        </w:rPr>
        <w:t>diploma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),</w:t>
      </w:r>
    </w:p>
    <w:p w:rsidR="006974CF" w:rsidRPr="000354AA" w:rsidRDefault="009102C9" w:rsidP="006974CF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Potvrdu</w:t>
      </w:r>
      <w:r w:rsidR="006974CF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o državljanstvu, </w:t>
      </w:r>
    </w:p>
    <w:p w:rsidR="00564CBA" w:rsidRPr="00564CBA" w:rsidRDefault="006974CF" w:rsidP="00564CBA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Uvjerenje da nije pod istragom i da se protiv kandidata ne vodi kazneni postupak glede zapreka za zasnivanje radnog odnosa s naznakom roka izdavanja (u vrijeme raspisivanja </w:t>
      </w:r>
      <w:r w:rsidR="00564CBA">
        <w:rPr>
          <w:rFonts w:ascii="Poppins Light" w:hAnsi="Poppins Light" w:cs="Poppins Light"/>
          <w:color w:val="2C393D"/>
          <w:sz w:val="20"/>
          <w:szCs w:val="20"/>
          <w:lang w:val="hr-HR"/>
        </w:rPr>
        <w:t>natječaja),</w:t>
      </w:r>
    </w:p>
    <w:p w:rsidR="00564CBA" w:rsidRPr="00564CBA" w:rsidRDefault="00564CBA" w:rsidP="00564CBA">
      <w:pPr>
        <w:numPr>
          <w:ilvl w:val="0"/>
          <w:numId w:val="1"/>
        </w:num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P</w:t>
      </w:r>
      <w:r w:rsidRPr="00AE02F5">
        <w:rPr>
          <w:rFonts w:ascii="Poppins Light" w:hAnsi="Poppins Light" w:cs="Poppins Light"/>
          <w:color w:val="2C393D"/>
          <w:sz w:val="20"/>
          <w:szCs w:val="20"/>
          <w:lang w:val="hr-HR"/>
        </w:rPr>
        <w:t>otvrdu ili elektronički zapis o podacima evidentiranim u matičnoj evidenciji Hrvatskog zavoda za mirovinsko osiguranje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564CBA" w:rsidRPr="00AE02F5" w:rsidRDefault="00564CBA" w:rsidP="00564CBA">
      <w:pPr>
        <w:spacing w:after="0"/>
        <w:ind w:left="72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</w:p>
    <w:p w:rsidR="006974CF" w:rsidRPr="00564CBA" w:rsidRDefault="006974CF" w:rsidP="00564CBA">
      <w:pPr>
        <w:ind w:left="72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564CBA">
        <w:rPr>
          <w:rFonts w:ascii="Poppins Light" w:hAnsi="Poppins Light" w:cs="Poppins Light"/>
          <w:color w:val="2C393D"/>
          <w:sz w:val="20"/>
          <w:szCs w:val="20"/>
          <w:lang w:val="hr-HR"/>
        </w:rPr>
        <w:t>Osoba koja se poziva na pravo prednosti pri zapošljavanju, dužna je dostaviti dokaze o istom. Rok prijave je 8 (osam) dana od dana objave natječaja</w:t>
      </w:r>
      <w:r w:rsidRPr="00564CBA">
        <w:rPr>
          <w:rFonts w:ascii="Poppins Light" w:hAnsi="Poppins Light" w:cs="Poppins Light"/>
          <w:i/>
          <w:color w:val="2C393D"/>
          <w:sz w:val="20"/>
          <w:szCs w:val="20"/>
          <w:lang w:val="hr-HR"/>
        </w:rPr>
        <w:t xml:space="preserve">. </w:t>
      </w:r>
    </w:p>
    <w:p w:rsidR="00385D60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Osoba koja se poziva na pravo prednosti pri zapošljavanju sukladno članku 102. Zakona o hrvatskim braniteljima iz Domovinskog rata i članovima njihovih obitelji (NN 121/17, 98/19 i 84/21), članku 48. stavku 1.-3. Zakona o civilnim stradalnicima iz Domovinskog rata (NN 84/21), članku 48. f  Zakona o zaštiti vojnih i civilnih invalida rata (NN 33/92, 77/92, 27/93, 58/93, 2/94, 76/94, 108/95, 108/96, 82/01, 103/03, 148/13 i 98/19), članku 9. </w:t>
      </w:r>
    </w:p>
    <w:p w:rsidR="00D76813" w:rsidRDefault="00D76813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Zakona o profesionalnoj rehabilitaciji i zapošljavanju osoba s invaliditetom (NN 157/13, 152/14, 39/18 i 32/20) dužna je u prijavi na javni natječaj pozvati se na to pravo i uz prijavu priložiti svu propisanu dokumentaciju prema posebnom zakonu, a  ima prednost u odnosu na ostale kandidate 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u w:val="single"/>
          <w:lang w:val="hr-HR"/>
        </w:rPr>
        <w:t>samo pod jednakim uvjetima.</w:t>
      </w:r>
    </w:p>
    <w:p w:rsidR="000354AA" w:rsidRDefault="006974CF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Kandidat koji se poziva na pravo prednosti pri zapošljavanju sukladno čl. 102. stavcima 1-3 Zakona o hrvatskim braniteljima iz Domovinskog rata i članovima njihovih obitelji (Nar. nov. br. 121/17, 98/19, 84/21),  dužan je uz </w:t>
      </w:r>
    </w:p>
    <w:p w:rsidR="00E81005" w:rsidRDefault="006974CF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prijavu na natječaj priložiti osim dokaza o ispunjavanju traženih uvjeta i  dokaze iz stavka 1. članka 103. istog Zakona dos</w:t>
      </w:r>
      <w:r w:rsidR="00E81005"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tupne na poveznici Ministarstva hrvatskih 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branitelja: </w:t>
      </w:r>
    </w:p>
    <w:p w:rsidR="00C96EB1" w:rsidRPr="00C96EB1" w:rsidRDefault="006B422C" w:rsidP="00C96EB1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  <w:hyperlink r:id="rId7" w:history="1">
        <w:r w:rsidR="00C96EB1" w:rsidRPr="00C96EB1">
          <w:rPr>
            <w:rFonts w:ascii="Calibri" w:eastAsia="Times New Roman" w:hAnsi="Calibri" w:cs="Calibri"/>
            <w:color w:val="0000FF"/>
            <w:u w:val="single"/>
            <w:lang w:val="hr-HR"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C96EB1" w:rsidRPr="00C96EB1">
        <w:rPr>
          <w:rFonts w:ascii="Calibri" w:eastAsia="Times New Roman" w:hAnsi="Calibri" w:cs="Calibri"/>
          <w:lang w:val="hr-HR" w:eastAsia="hr-HR"/>
        </w:rPr>
        <w:t xml:space="preserve"> </w:t>
      </w:r>
    </w:p>
    <w:p w:rsidR="00C96EB1" w:rsidRPr="000354AA" w:rsidRDefault="00C96EB1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Default="006974CF" w:rsidP="006974CF">
      <w:pPr>
        <w:jc w:val="both"/>
        <w:rPr>
          <w:rStyle w:val="Hiperveza"/>
          <w:rFonts w:ascii="Poppins Light" w:hAnsi="Poppins Light" w:cs="Poppins Light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Kandidat koji se poziva na pravo prednosti pri zapošljavanju sukladno čl. 48. stavcima 1-3 Zakona o civilnim stradalnicima iz Domovinskog rata (Nar. nov. br. 84/21),  dužan je uz prijavu na natječaj priložiti osim dokaza o ispunjavanju traženih uvjeta i  dokaze iz stavka 1. članka 49. istog Zakona dostupne na poveznici Ministarstva hrvatskih branitelja: </w:t>
      </w:r>
    </w:p>
    <w:p w:rsidR="00C96EB1" w:rsidRPr="00C96EB1" w:rsidRDefault="006B422C" w:rsidP="00C96EB1">
      <w:pPr>
        <w:spacing w:after="0" w:line="240" w:lineRule="auto"/>
        <w:jc w:val="both"/>
        <w:rPr>
          <w:rFonts w:ascii="Calibri" w:eastAsia="Times New Roman" w:hAnsi="Calibri" w:cs="Calibri"/>
          <w:lang w:val="hr-HR"/>
        </w:rPr>
      </w:pPr>
      <w:hyperlink r:id="rId8" w:history="1">
        <w:r w:rsidR="00C96EB1" w:rsidRPr="00C96EB1">
          <w:rPr>
            <w:rFonts w:ascii="Calibri" w:eastAsia="Times New Roman" w:hAnsi="Calibri" w:cs="Calibri"/>
            <w:color w:val="0000FF"/>
            <w:u w:val="single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96EB1" w:rsidRPr="00C96EB1" w:rsidRDefault="00C96EB1" w:rsidP="00C96EB1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lang w:val="hr-HR" w:eastAsia="hr-HR"/>
        </w:rPr>
      </w:pP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Isprave se prilažu u neovjerenoj preslici, a izabrani kandidat obvezan je prije zapošljavanja predočiti dokumente u izvorniku ili preslici ovjerenoj od strane javnog bilježnika.</w:t>
      </w:r>
    </w:p>
    <w:p w:rsidR="006974CF" w:rsidRPr="000354A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6974CF" w:rsidRPr="000354AA" w:rsidRDefault="006974CF" w:rsidP="006974CF">
      <w:pPr>
        <w:jc w:val="both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Pozi</w:t>
      </w:r>
      <w:r w:rsidR="00564CB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v za razgovor s kandidatima bit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će objavljen na web stranici škole u rubrici „Natječaji“.</w:t>
      </w:r>
    </w:p>
    <w:p w:rsidR="000354AA" w:rsidRPr="000354AA" w:rsidRDefault="006974CF" w:rsidP="000354AA">
      <w:pPr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Svaki kandidat prijavom na natječaj i dostavom dokumentacije daje privolu za obradu osobnih podataka u svrhu provedbe natječajnog postupka i zasnivanje radnog odnosa</w:t>
      </w:r>
      <w:r w:rsidRPr="000354AA">
        <w:rPr>
          <w:rFonts w:ascii="Poppins Light" w:hAnsi="Poppins Light" w:cs="Poppins Light"/>
          <w:i/>
          <w:color w:val="2C393D"/>
          <w:sz w:val="20"/>
          <w:szCs w:val="20"/>
          <w:lang w:val="hr-HR"/>
        </w:rPr>
        <w:t>.</w:t>
      </w:r>
    </w:p>
    <w:p w:rsidR="006974CF" w:rsidRPr="000354AA" w:rsidRDefault="006974CF" w:rsidP="006974CF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Prijave se  podnose osobno ili šalju na adresu škole:   </w:t>
      </w: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I. osnovna škola Bjelovar, Željka Sabola 14, 43 000 Bjel</w:t>
      </w:r>
      <w:r w:rsidR="00CB5933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ovar,  S </w:t>
      </w:r>
      <w:r w:rsidR="004B583A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naznakom - za natječaj </w:t>
      </w:r>
      <w:r w:rsidR="009B0A5E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učitelj/</w:t>
      </w:r>
      <w:proofErr w:type="spellStart"/>
      <w:r w:rsidR="009B0A5E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ica</w:t>
      </w:r>
      <w:proofErr w:type="spellEnd"/>
      <w:r w:rsidR="009B0A5E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hrvatskog jezika</w:t>
      </w:r>
      <w:r w:rsidR="004B583A"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-</w:t>
      </w:r>
    </w:p>
    <w:p w:rsidR="00564CBA" w:rsidRDefault="00564CBA" w:rsidP="00E81005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74CF" w:rsidRPr="000354AA" w:rsidRDefault="006974CF" w:rsidP="00E81005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O rezultatima natječaja kandidati će biti obaviješteni u zakonskom roku putem web stranice.</w:t>
      </w:r>
    </w:p>
    <w:p w:rsidR="00564CBA" w:rsidRDefault="00564CB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64CBA" w:rsidRDefault="00564CB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64CBA" w:rsidRDefault="00564CB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64CBA" w:rsidRDefault="00564CB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1425A" w:rsidRDefault="0051425A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E81005" w:rsidRPr="000354AA" w:rsidRDefault="00E81005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Natječaj </w:t>
      </w:r>
      <w:r w:rsidR="00AB7CA9">
        <w:rPr>
          <w:rFonts w:ascii="Poppins Light" w:hAnsi="Poppins Light" w:cs="Poppins Light"/>
          <w:color w:val="2C393D"/>
          <w:sz w:val="20"/>
          <w:szCs w:val="20"/>
          <w:lang w:val="hr-HR"/>
        </w:rPr>
        <w:t>objavljen 25. kolovoza</w:t>
      </w:r>
      <w:r w:rsidR="00376E2C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2023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godine na internetskoj stranici Škole </w:t>
      </w:r>
      <w:hyperlink r:id="rId9" w:history="1">
        <w:r w:rsidRPr="000354AA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www.os-prva-bj.skole.hr</w:t>
        </w:r>
      </w:hyperlink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 i Hrvatskog zavoda za zapošljavanje </w:t>
      </w:r>
      <w:hyperlink r:id="rId10" w:history="1">
        <w:r w:rsidRPr="000354AA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http://burzarada.hzz.hr/Posloprimac_RadnaMjesta.aspx</w:t>
        </w:r>
      </w:hyperlink>
      <w:r w:rsidR="00A5220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i  otvoren je do </w:t>
      </w:r>
      <w:r w:rsidR="00F65297">
        <w:rPr>
          <w:rFonts w:ascii="Poppins Light" w:hAnsi="Poppins Light" w:cs="Poppins Light"/>
          <w:color w:val="2C393D"/>
          <w:sz w:val="20"/>
          <w:szCs w:val="20"/>
          <w:lang w:val="hr-HR"/>
        </w:rPr>
        <w:t>4</w:t>
      </w:r>
      <w:r w:rsidR="00AB7CA9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rujna </w:t>
      </w:r>
      <w:r w:rsidR="00376E2C">
        <w:rPr>
          <w:rFonts w:ascii="Poppins Light" w:hAnsi="Poppins Light" w:cs="Poppins Light"/>
          <w:color w:val="2C393D"/>
          <w:sz w:val="20"/>
          <w:szCs w:val="20"/>
          <w:lang w:val="hr-HR"/>
        </w:rPr>
        <w:t>2023</w:t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. godine.</w:t>
      </w:r>
    </w:p>
    <w:p w:rsidR="006974CF" w:rsidRPr="000354AA" w:rsidRDefault="006974CF" w:rsidP="00E81005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</w:p>
    <w:p w:rsidR="006974CF" w:rsidRPr="000354AA" w:rsidRDefault="00376E2C" w:rsidP="00E16C19">
      <w:pPr>
        <w:shd w:val="clear" w:color="auto" w:fill="FFFFFF" w:themeFill="background1"/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KLASA: </w:t>
      </w:r>
      <w:r w:rsidR="009B0A5E">
        <w:rPr>
          <w:rFonts w:ascii="Poppins Light" w:hAnsi="Poppins Light" w:cs="Poppins Light"/>
          <w:color w:val="2C393D"/>
          <w:sz w:val="20"/>
          <w:szCs w:val="20"/>
          <w:lang w:val="hr-HR"/>
        </w:rPr>
        <w:t>112-02/23-01/13</w:t>
      </w:r>
      <w:bookmarkStart w:id="0" w:name="_GoBack"/>
      <w:bookmarkEnd w:id="0"/>
    </w:p>
    <w:p w:rsidR="006974CF" w:rsidRPr="000354AA" w:rsidRDefault="00376E2C" w:rsidP="00E16C19">
      <w:pPr>
        <w:shd w:val="clear" w:color="auto" w:fill="FFFFFF" w:themeFill="background1"/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URBROJ: </w:t>
      </w:r>
      <w:r w:rsidR="00E16C19" w:rsidRPr="00E16C19">
        <w:rPr>
          <w:rFonts w:ascii="Poppins Light" w:hAnsi="Poppins Light" w:cs="Poppins Light"/>
          <w:color w:val="2C393D"/>
          <w:sz w:val="20"/>
          <w:szCs w:val="20"/>
          <w:lang w:val="hr-HR"/>
        </w:rPr>
        <w:t>2103-38/01-23-1</w:t>
      </w:r>
    </w:p>
    <w:p w:rsidR="006974CF" w:rsidRPr="000354AA" w:rsidRDefault="00A52202" w:rsidP="006974CF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Bjelovar, </w:t>
      </w:r>
      <w:r w:rsidR="00AB7CA9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25. kolovoza </w:t>
      </w:r>
      <w:r w:rsidR="00376E2C">
        <w:rPr>
          <w:rFonts w:ascii="Poppins Light" w:hAnsi="Poppins Light" w:cs="Poppins Light"/>
          <w:color w:val="2C393D"/>
          <w:sz w:val="20"/>
          <w:szCs w:val="20"/>
          <w:lang w:val="hr-HR"/>
        </w:rPr>
        <w:t>2023</w:t>
      </w:r>
      <w:r w:rsid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6974CF" w:rsidRPr="000354AA" w:rsidRDefault="006974CF" w:rsidP="006974CF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</w:r>
      <w:r w:rsidRPr="000354AA">
        <w:rPr>
          <w:rFonts w:ascii="Poppins Light" w:hAnsi="Poppins Light" w:cs="Poppins Light"/>
          <w:color w:val="2C393D"/>
          <w:sz w:val="20"/>
          <w:szCs w:val="20"/>
          <w:lang w:val="hr-HR"/>
        </w:rPr>
        <w:tab/>
        <w:t>Ravnateljica:</w:t>
      </w:r>
    </w:p>
    <w:p w:rsidR="006974CF" w:rsidRPr="000354AA" w:rsidRDefault="00644264" w:rsidP="006974CF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Martina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Supančić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,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dipl.uč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  <w:r w:rsidR="00E72319">
        <w:rPr>
          <w:rFonts w:ascii="Poppins Light" w:hAnsi="Poppins Light" w:cs="Poppins Light"/>
          <w:color w:val="2C393D"/>
          <w:sz w:val="20"/>
          <w:szCs w:val="20"/>
          <w:lang w:val="hr-HR"/>
        </w:rPr>
        <w:t>, v.r.</w:t>
      </w:r>
    </w:p>
    <w:p w:rsidR="006974CF" w:rsidRPr="000354AA" w:rsidRDefault="006974CF" w:rsidP="006974CF">
      <w:pPr>
        <w:spacing w:after="0"/>
        <w:jc w:val="right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0354A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                                                                                                     </w:t>
      </w:r>
    </w:p>
    <w:p w:rsidR="004C22B9" w:rsidRPr="000354AA" w:rsidRDefault="004C22B9">
      <w:pPr>
        <w:rPr>
          <w:rFonts w:ascii="Poppins Light" w:hAnsi="Poppins Light" w:cs="Poppins Light"/>
          <w:color w:val="2C393D"/>
          <w:sz w:val="20"/>
          <w:szCs w:val="20"/>
        </w:rPr>
      </w:pPr>
    </w:p>
    <w:sectPr w:rsidR="004C22B9" w:rsidRPr="000354AA" w:rsidSect="00385D60">
      <w:headerReference w:type="default" r:id="rId11"/>
      <w:footerReference w:type="default" r:id="rId12"/>
      <w:pgSz w:w="12240" w:h="15840"/>
      <w:pgMar w:top="993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22C" w:rsidRDefault="006B422C" w:rsidP="004C22B9">
      <w:pPr>
        <w:spacing w:after="0" w:line="240" w:lineRule="auto"/>
      </w:pPr>
      <w:r>
        <w:separator/>
      </w:r>
    </w:p>
  </w:endnote>
  <w:endnote w:type="continuationSeparator" w:id="0">
    <w:p w:rsidR="006B422C" w:rsidRDefault="006B422C" w:rsidP="004C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oppins Bold">
    <w:altName w:val="Times New Roman"/>
    <w:panose1 w:val="000008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 w:rsidRPr="004C22B9"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4C22B9" w:rsidRP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19050" t="0" r="5715" b="0"/>
          <wp:wrapThrough wrapText="bothSides">
            <wp:wrapPolygon edited="0">
              <wp:start x="4977" y="0"/>
              <wp:lineTo x="-995" y="7790"/>
              <wp:lineTo x="995" y="20538"/>
              <wp:lineTo x="3982" y="21246"/>
              <wp:lineTo x="16922" y="21246"/>
              <wp:lineTo x="19908" y="21246"/>
              <wp:lineTo x="20903" y="16997"/>
              <wp:lineTo x="19908" y="11331"/>
              <wp:lineTo x="21899" y="4957"/>
              <wp:lineTo x="15926" y="0"/>
              <wp:lineTo x="4977" y="0"/>
            </wp:wrapPolygon>
          </wp:wrapThrough>
          <wp:docPr id="8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37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114300</wp:posOffset>
              </wp:positionV>
              <wp:extent cx="967740" cy="443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15pt;margin-top:9pt;width:76.2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shape>
          </w:pict>
        </mc:Fallback>
      </mc:AlternateContent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114300</wp:posOffset>
              </wp:positionV>
              <wp:extent cx="754380" cy="44386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Šifra </w:t>
                          </w: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97.75pt;margin-top:9pt;width:59.4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BmgQIAABU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</w:t>
                    </w:r>
                    <w:proofErr w:type="spell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škole</w:t>
                    </w:r>
                    <w:proofErr w:type="spellEnd"/>
                    <w:proofErr w:type="gram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:</w:t>
                    </w:r>
                    <w:proofErr w:type="gram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MB: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OIB:</w:t>
                    </w:r>
                  </w:p>
                </w:txbxContent>
              </v:textbox>
            </v:shape>
          </w:pict>
        </mc:Fallback>
      </mc:AlternateContent>
    </w:r>
  </w:p>
  <w:p w:rsidR="004C22B9" w:rsidRPr="004C22B9" w:rsidRDefault="004C22B9" w:rsidP="004C22B9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 w:rsidRPr="004C22B9"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22C" w:rsidRDefault="006B422C" w:rsidP="004C22B9">
      <w:pPr>
        <w:spacing w:after="0" w:line="240" w:lineRule="auto"/>
      </w:pPr>
      <w:r>
        <w:separator/>
      </w:r>
    </w:p>
  </w:footnote>
  <w:footnote w:type="continuationSeparator" w:id="0">
    <w:p w:rsidR="006B422C" w:rsidRDefault="006B422C" w:rsidP="004C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 w:rsidP="004C22B9">
    <w:pPr>
      <w:pStyle w:val="Zaglavlje"/>
      <w:ind w:left="6480"/>
      <w:jc w:val="right"/>
    </w:pPr>
    <w:r>
      <w:rPr>
        <w:rFonts w:ascii="Poppins" w:hAnsi="Poppins" w:cs="Poppins"/>
        <w:b/>
        <w:noProof/>
        <w:color w:val="2C393D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19050" t="0" r="0" b="0"/>
          <wp:wrapThrough wrapText="bothSides">
            <wp:wrapPolygon edited="0">
              <wp:start x="1350" y="0"/>
              <wp:lineTo x="-450" y="11782"/>
              <wp:lineTo x="0" y="18327"/>
              <wp:lineTo x="1800" y="20945"/>
              <wp:lineTo x="1800" y="20945"/>
              <wp:lineTo x="11700" y="20945"/>
              <wp:lineTo x="11700" y="20945"/>
              <wp:lineTo x="21600" y="19636"/>
              <wp:lineTo x="21600" y="1309"/>
              <wp:lineTo x="21150" y="0"/>
              <wp:lineTo x="1350" y="0"/>
            </wp:wrapPolygon>
          </wp:wrapThrough>
          <wp:docPr id="7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2B9">
      <w:rPr>
        <w:rFonts w:ascii="Poppins" w:hAnsi="Poppins" w:cs="Poppins"/>
        <w:b/>
        <w:color w:val="2C393D"/>
      </w:rPr>
      <w:t>www.os-prva-bj.skole.hr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2D98"/>
    <w:multiLevelType w:val="hybridMultilevel"/>
    <w:tmpl w:val="7A06A8B8"/>
    <w:lvl w:ilvl="0" w:tplc="C4DCA048">
      <w:numFmt w:val="bullet"/>
      <w:lvlText w:val="-"/>
      <w:lvlJc w:val="left"/>
      <w:pPr>
        <w:ind w:left="720" w:hanging="360"/>
      </w:pPr>
      <w:rPr>
        <w:rFonts w:ascii="Poppins Bold" w:eastAsiaTheme="minorHAnsi" w:hAnsi="Poppins Bold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015C4"/>
    <w:multiLevelType w:val="hybridMultilevel"/>
    <w:tmpl w:val="1166D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438A2"/>
    <w:multiLevelType w:val="hybridMultilevel"/>
    <w:tmpl w:val="6D4ED4B8"/>
    <w:lvl w:ilvl="0" w:tplc="5338DE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9"/>
    <w:rsid w:val="000354AA"/>
    <w:rsid w:val="000B031B"/>
    <w:rsid w:val="000B1F68"/>
    <w:rsid w:val="000C4620"/>
    <w:rsid w:val="000F254F"/>
    <w:rsid w:val="0013318B"/>
    <w:rsid w:val="00141864"/>
    <w:rsid w:val="00187FF2"/>
    <w:rsid w:val="001C7E58"/>
    <w:rsid w:val="001E7DE9"/>
    <w:rsid w:val="00271523"/>
    <w:rsid w:val="00295921"/>
    <w:rsid w:val="00311B03"/>
    <w:rsid w:val="00316BAB"/>
    <w:rsid w:val="00376E2C"/>
    <w:rsid w:val="0038431A"/>
    <w:rsid w:val="00385D60"/>
    <w:rsid w:val="00415F87"/>
    <w:rsid w:val="004B583A"/>
    <w:rsid w:val="004C22B9"/>
    <w:rsid w:val="0051425A"/>
    <w:rsid w:val="00562CE7"/>
    <w:rsid w:val="00564CBA"/>
    <w:rsid w:val="00565942"/>
    <w:rsid w:val="006172F8"/>
    <w:rsid w:val="00644264"/>
    <w:rsid w:val="006974CF"/>
    <w:rsid w:val="006B02D9"/>
    <w:rsid w:val="006B422C"/>
    <w:rsid w:val="00711330"/>
    <w:rsid w:val="007D075B"/>
    <w:rsid w:val="007D60F9"/>
    <w:rsid w:val="00835E06"/>
    <w:rsid w:val="009102C9"/>
    <w:rsid w:val="009457FF"/>
    <w:rsid w:val="009648AB"/>
    <w:rsid w:val="00981A47"/>
    <w:rsid w:val="009A7118"/>
    <w:rsid w:val="009B0A5E"/>
    <w:rsid w:val="009E0737"/>
    <w:rsid w:val="009E74FE"/>
    <w:rsid w:val="00A147C4"/>
    <w:rsid w:val="00A3332E"/>
    <w:rsid w:val="00A52202"/>
    <w:rsid w:val="00AB7CA9"/>
    <w:rsid w:val="00AE2D53"/>
    <w:rsid w:val="00B06A9E"/>
    <w:rsid w:val="00B67D83"/>
    <w:rsid w:val="00B7210F"/>
    <w:rsid w:val="00C70E62"/>
    <w:rsid w:val="00C96EB1"/>
    <w:rsid w:val="00CA1041"/>
    <w:rsid w:val="00CB5933"/>
    <w:rsid w:val="00CD7585"/>
    <w:rsid w:val="00D76813"/>
    <w:rsid w:val="00DE4218"/>
    <w:rsid w:val="00DE4420"/>
    <w:rsid w:val="00E10CFA"/>
    <w:rsid w:val="00E16C19"/>
    <w:rsid w:val="00E72319"/>
    <w:rsid w:val="00E81005"/>
    <w:rsid w:val="00ED091C"/>
    <w:rsid w:val="00F64CFF"/>
    <w:rsid w:val="00F65297"/>
    <w:rsid w:val="00F7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F873F-4ABF-4BB3-B2F9-3355B076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2B9"/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2B9"/>
  </w:style>
  <w:style w:type="paragraph" w:styleId="Tekstbalonia">
    <w:name w:val="Balloon Text"/>
    <w:basedOn w:val="Normal"/>
    <w:link w:val="TekstbaloniaChar"/>
    <w:uiPriority w:val="99"/>
    <w:semiHidden/>
    <w:unhideWhenUsed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2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74C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B593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C96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urzarada.hzz.hr/Posloprimac_RadnaMjest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rva-bj.skole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19</cp:revision>
  <cp:lastPrinted>2023-08-25T07:11:00Z</cp:lastPrinted>
  <dcterms:created xsi:type="dcterms:W3CDTF">2023-04-21T09:38:00Z</dcterms:created>
  <dcterms:modified xsi:type="dcterms:W3CDTF">2023-08-25T07:22:00Z</dcterms:modified>
</cp:coreProperties>
</file>